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2362" w14:textId="45E5886E" w:rsidR="00B05B0A" w:rsidRDefault="00B05B0A" w:rsidP="00B05B0A">
      <w:pPr>
        <w:ind w:left="1985" w:right="-143"/>
        <w:jc w:val="both"/>
      </w:pPr>
      <w:r>
        <w:t>Albisola Superiore, 31 marzo 2021</w:t>
      </w:r>
    </w:p>
    <w:p w14:paraId="328B3547" w14:textId="77777777" w:rsidR="00B05B0A" w:rsidRDefault="00B05B0A" w:rsidP="00B05B0A">
      <w:pPr>
        <w:tabs>
          <w:tab w:val="left" w:pos="6060"/>
        </w:tabs>
        <w:ind w:left="1985" w:right="709"/>
        <w:jc w:val="both"/>
      </w:pPr>
      <w:r>
        <w:tab/>
      </w:r>
    </w:p>
    <w:p w14:paraId="2187B3FF" w14:textId="39FCC07D" w:rsidR="00B05B0A" w:rsidRDefault="00B05B0A" w:rsidP="00B05B0A">
      <w:pPr>
        <w:ind w:left="1985"/>
        <w:jc w:val="both"/>
        <w:rPr>
          <w:i/>
          <w:iCs/>
        </w:rPr>
      </w:pPr>
      <w:r w:rsidRPr="00297705">
        <w:rPr>
          <w:b/>
          <w:bCs/>
        </w:rPr>
        <w:t>Oggetto:</w:t>
      </w:r>
      <w:r w:rsidRPr="00297705">
        <w:t xml:space="preserve"> </w:t>
      </w:r>
      <w:r w:rsidRPr="00297705">
        <w:rPr>
          <w:i/>
          <w:iCs/>
        </w:rPr>
        <w:t xml:space="preserve">ESI – circolare informativa Regolamento UE 2021/468 della Commissione del 18 marzo 2021, pubblicato il 19 marzo 2021 </w:t>
      </w:r>
    </w:p>
    <w:p w14:paraId="732CF26F" w14:textId="77777777" w:rsidR="00B05B0A" w:rsidRDefault="00B05B0A" w:rsidP="00B05B0A">
      <w:pPr>
        <w:ind w:left="1985"/>
        <w:jc w:val="both"/>
        <w:rPr>
          <w:u w:val="single"/>
        </w:rPr>
      </w:pPr>
    </w:p>
    <w:p w14:paraId="2274978C" w14:textId="77777777" w:rsidR="00B05B0A" w:rsidRPr="00EC5541" w:rsidRDefault="00B05B0A" w:rsidP="00B05B0A">
      <w:pPr>
        <w:ind w:left="1985" w:right="709"/>
        <w:jc w:val="both"/>
        <w:rPr>
          <w:sz w:val="22"/>
          <w:szCs w:val="22"/>
        </w:rPr>
      </w:pPr>
      <w:r w:rsidRPr="00EC5541">
        <w:rPr>
          <w:sz w:val="22"/>
          <w:szCs w:val="22"/>
        </w:rPr>
        <w:t>Egregi Signori,</w:t>
      </w:r>
    </w:p>
    <w:p w14:paraId="6DE68DE7" w14:textId="77777777" w:rsidR="00B05B0A" w:rsidRPr="00EC5541" w:rsidRDefault="00B05B0A" w:rsidP="00B05B0A">
      <w:pPr>
        <w:ind w:left="1985" w:right="-1"/>
        <w:jc w:val="both"/>
        <w:rPr>
          <w:sz w:val="22"/>
          <w:szCs w:val="22"/>
        </w:rPr>
      </w:pPr>
      <w:r w:rsidRPr="00EC5541">
        <w:rPr>
          <w:sz w:val="22"/>
          <w:szCs w:val="22"/>
        </w:rPr>
        <w:t>redigiamo la presente al fine di informarVi che il 19 marzo u.s. è stato pubblicato il Regolamento (UE) 2021/468 della Commissione del 18 marzo 2021 che modifica l’allegato III del regolamento (CE) n. 1925/2006 del Parlamento europeo e del Consiglio per quanto riguarda le specie botaniche contenenti derivati dell’</w:t>
      </w:r>
      <w:proofErr w:type="spellStart"/>
      <w:r w:rsidRPr="00EC5541">
        <w:rPr>
          <w:sz w:val="22"/>
          <w:szCs w:val="22"/>
        </w:rPr>
        <w:t>idrossiantracene</w:t>
      </w:r>
      <w:proofErr w:type="spellEnd"/>
      <w:r w:rsidRPr="00EC5541">
        <w:rPr>
          <w:sz w:val="22"/>
          <w:szCs w:val="22"/>
        </w:rPr>
        <w:t>.</w:t>
      </w:r>
    </w:p>
    <w:p w14:paraId="40DED207" w14:textId="77777777" w:rsidR="00B05B0A" w:rsidRPr="00EC5541" w:rsidRDefault="00B05B0A" w:rsidP="00B05B0A">
      <w:pPr>
        <w:ind w:left="1985" w:right="-1"/>
        <w:jc w:val="both"/>
        <w:rPr>
          <w:sz w:val="22"/>
          <w:szCs w:val="22"/>
        </w:rPr>
      </w:pPr>
    </w:p>
    <w:p w14:paraId="1E18BBB0" w14:textId="5B4FB5E5" w:rsidR="00B05B0A" w:rsidRPr="00EC5541" w:rsidRDefault="00B05B0A" w:rsidP="00B05B0A">
      <w:pPr>
        <w:ind w:left="1985" w:right="-1"/>
        <w:jc w:val="both"/>
        <w:rPr>
          <w:sz w:val="22"/>
          <w:szCs w:val="22"/>
        </w:rPr>
      </w:pPr>
      <w:r w:rsidRPr="00EC5541">
        <w:rPr>
          <w:sz w:val="22"/>
          <w:szCs w:val="22"/>
        </w:rPr>
        <w:t>L’Autorità Europea ha incluso i derivati dell’</w:t>
      </w:r>
      <w:proofErr w:type="spellStart"/>
      <w:r w:rsidRPr="00EC5541">
        <w:rPr>
          <w:sz w:val="22"/>
          <w:szCs w:val="22"/>
        </w:rPr>
        <w:t>idrossiantracene</w:t>
      </w:r>
      <w:proofErr w:type="spellEnd"/>
      <w:r w:rsidRPr="00EC5541">
        <w:rPr>
          <w:sz w:val="22"/>
          <w:szCs w:val="22"/>
        </w:rPr>
        <w:t>, aloe-</w:t>
      </w:r>
      <w:proofErr w:type="spellStart"/>
      <w:r w:rsidRPr="00EC5541">
        <w:rPr>
          <w:sz w:val="22"/>
          <w:szCs w:val="22"/>
        </w:rPr>
        <w:t>emodina</w:t>
      </w:r>
      <w:proofErr w:type="spellEnd"/>
      <w:r w:rsidRPr="00EC5541">
        <w:rPr>
          <w:sz w:val="22"/>
          <w:szCs w:val="22"/>
        </w:rPr>
        <w:t xml:space="preserve"> ed </w:t>
      </w:r>
      <w:proofErr w:type="spellStart"/>
      <w:r w:rsidRPr="00EC5541">
        <w:rPr>
          <w:sz w:val="22"/>
          <w:szCs w:val="22"/>
        </w:rPr>
        <w:t>emodina</w:t>
      </w:r>
      <w:proofErr w:type="spellEnd"/>
      <w:r w:rsidRPr="00EC5541">
        <w:rPr>
          <w:sz w:val="22"/>
          <w:szCs w:val="22"/>
        </w:rPr>
        <w:t xml:space="preserve">, gli estratti di aloe e la sostanza </w:t>
      </w:r>
      <w:proofErr w:type="spellStart"/>
      <w:r w:rsidRPr="00EC5541">
        <w:rPr>
          <w:sz w:val="22"/>
          <w:szCs w:val="22"/>
        </w:rPr>
        <w:t>dantrone</w:t>
      </w:r>
      <w:proofErr w:type="spellEnd"/>
      <w:r w:rsidRPr="00EC5541">
        <w:rPr>
          <w:sz w:val="22"/>
          <w:szCs w:val="22"/>
        </w:rPr>
        <w:t>, unitamente alle preparazioni di aloe contenenti derivati dall’</w:t>
      </w:r>
      <w:proofErr w:type="spellStart"/>
      <w:r w:rsidRPr="00EC5541">
        <w:rPr>
          <w:sz w:val="22"/>
          <w:szCs w:val="22"/>
        </w:rPr>
        <w:t>idrossiantracene</w:t>
      </w:r>
      <w:proofErr w:type="spellEnd"/>
      <w:r w:rsidRPr="00EC5541">
        <w:rPr>
          <w:sz w:val="22"/>
          <w:szCs w:val="22"/>
        </w:rPr>
        <w:t xml:space="preserve"> nell’allegato III, parte A, del Regolamento CE n. 1925/2006 (denominato “</w:t>
      </w:r>
      <w:r w:rsidRPr="00EC5541">
        <w:rPr>
          <w:i/>
          <w:iCs/>
          <w:sz w:val="22"/>
          <w:szCs w:val="22"/>
        </w:rPr>
        <w:t>sostanze il cui impiego negli alimenti è vietato, soggetto a restrizioni o sottoposto alla sorveglianza della comunità</w:t>
      </w:r>
      <w:r w:rsidRPr="00EC5541">
        <w:rPr>
          <w:sz w:val="22"/>
          <w:szCs w:val="22"/>
        </w:rPr>
        <w:t>”).</w:t>
      </w:r>
    </w:p>
    <w:p w14:paraId="1F320ADF" w14:textId="6DC952EF" w:rsidR="00425EBC" w:rsidRPr="00EC5541" w:rsidRDefault="00425EBC" w:rsidP="00B05B0A">
      <w:pPr>
        <w:pStyle w:val="NormaleWeb"/>
        <w:ind w:left="198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 la presente vogliamo </w:t>
      </w:r>
      <w:r w:rsidR="009171BF"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rassicurare</w:t>
      </w: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tutti i nostri Partner </w:t>
      </w:r>
      <w:r w:rsidR="009171BF"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ommerciali che tutti prodotti ESI sono conformi a questa normativa</w:t>
      </w:r>
      <w:r w:rsidR="009171BF"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 eccezione delle seguenti referenze:</w:t>
      </w:r>
    </w:p>
    <w:p w14:paraId="4904F220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LE DIECI ERBE 100 tavolette - Codice EAN 8008843004348</w:t>
      </w:r>
    </w:p>
    <w:p w14:paraId="5DC99EAC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LE DIECI ERBE 40 tavolette - Codice EAN 8008843004331</w:t>
      </w:r>
    </w:p>
    <w:p w14:paraId="1AD91FA7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DIECI ERBE Fibra 60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naturcaps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Codice EAN 8008843131112</w:t>
      </w:r>
    </w:p>
    <w:p w14:paraId="16A0041D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DIECI ERBE + Forte 100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Ovalette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Codice EAN 8008843011360</w:t>
      </w:r>
    </w:p>
    <w:p w14:paraId="13CA9A17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DIECI ERBE Flor 60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naturcaps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Codice EAN 8008843010073</w:t>
      </w:r>
    </w:p>
    <w:p w14:paraId="5E8617C1" w14:textId="77777777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DIECI ERBE Flor 30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naturcaps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Codice EAN 8008843004140</w:t>
      </w:r>
    </w:p>
    <w:p w14:paraId="6B20AEFE" w14:textId="66512C18" w:rsidR="009171BF" w:rsidRPr="00EC5541" w:rsidRDefault="009171BF" w:rsidP="00B05B0A">
      <w:pPr>
        <w:pStyle w:val="Paragrafoelenco"/>
        <w:numPr>
          <w:ilvl w:val="0"/>
          <w:numId w:val="2"/>
        </w:numPr>
        <w:ind w:left="2410" w:righ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DIECI ERBE Colon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Cleanse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60 </w:t>
      </w:r>
      <w:proofErr w:type="spellStart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Ovalette</w:t>
      </w:r>
      <w:proofErr w:type="spellEnd"/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Codice EAN 8008843131839</w:t>
      </w:r>
    </w:p>
    <w:p w14:paraId="22668480" w14:textId="37B5FFBE" w:rsidR="009171BF" w:rsidRPr="00EC5541" w:rsidRDefault="009171BF" w:rsidP="00B05B0A">
      <w:pPr>
        <w:pStyle w:val="NormaleWeb"/>
        <w:ind w:left="198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Al fine di adeguarci alla nuova normativa ci eravamo già adoperati nei mesi scorsi alla modifica delle sopracitate referenze mantenendone invariata la loro efficacia ed il loro prezzo.</w:t>
      </w:r>
    </w:p>
    <w:p w14:paraId="41BEA3D9" w14:textId="6E0B6E33" w:rsidR="000D39E1" w:rsidRPr="00AB4657" w:rsidRDefault="009171BF" w:rsidP="00AB4657">
      <w:pPr>
        <w:pStyle w:val="NormaleWeb"/>
        <w:ind w:left="198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>Nei prossimi giorni sarete visitati dal vostro Agente di zona che vi illustrerà quanto è stato fatto e procederà al riordino delle referenze da voi trattate</w:t>
      </w:r>
      <w:r w:rsidR="003D167C" w:rsidRPr="00EC5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una condizione commerciale extra a Lei riservata.</w:t>
      </w:r>
    </w:p>
    <w:sectPr w:rsidR="000D39E1" w:rsidRPr="00AB4657" w:rsidSect="007F4EF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289B" w14:textId="77777777" w:rsidR="00A93285" w:rsidRDefault="00A93285" w:rsidP="00B05B0A">
      <w:r>
        <w:separator/>
      </w:r>
    </w:p>
  </w:endnote>
  <w:endnote w:type="continuationSeparator" w:id="0">
    <w:p w14:paraId="2B195E18" w14:textId="77777777" w:rsidR="00A93285" w:rsidRDefault="00A93285" w:rsidP="00B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9C3E" w14:textId="77777777" w:rsidR="00A93285" w:rsidRDefault="00A93285" w:rsidP="00B05B0A">
      <w:r>
        <w:separator/>
      </w:r>
    </w:p>
  </w:footnote>
  <w:footnote w:type="continuationSeparator" w:id="0">
    <w:p w14:paraId="0F6976C3" w14:textId="77777777" w:rsidR="00A93285" w:rsidRDefault="00A93285" w:rsidP="00B0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6376" w14:textId="77777777" w:rsidR="00B05B0A" w:rsidRPr="00717088" w:rsidRDefault="00B05B0A" w:rsidP="00B05B0A">
    <w:pPr>
      <w:ind w:left="3969" w:right="709"/>
      <w:jc w:val="both"/>
      <w:rPr>
        <w:u w:val="single"/>
      </w:rPr>
    </w:pPr>
    <w:r w:rsidRPr="00717088">
      <w:rPr>
        <w:u w:val="single"/>
      </w:rPr>
      <w:t>URGENTE</w:t>
    </w:r>
    <w:r>
      <w:rPr>
        <w:u w:val="single"/>
      </w:rPr>
      <w:t xml:space="preserve"> - IMPORTANTE</w:t>
    </w:r>
  </w:p>
  <w:p w14:paraId="35089C7B" w14:textId="77777777" w:rsidR="00B05B0A" w:rsidRDefault="00B05B0A" w:rsidP="00B05B0A">
    <w:pPr>
      <w:ind w:left="3969" w:right="709"/>
      <w:jc w:val="both"/>
    </w:pPr>
  </w:p>
  <w:p w14:paraId="2667E2C4" w14:textId="77777777" w:rsidR="00B05B0A" w:rsidRDefault="00B05B0A" w:rsidP="00B05B0A">
    <w:pPr>
      <w:ind w:left="3969" w:right="709"/>
      <w:jc w:val="right"/>
    </w:pPr>
    <w:r>
      <w:t>Gentilissimi Clienti</w:t>
    </w:r>
  </w:p>
  <w:p w14:paraId="7A734900" w14:textId="77777777" w:rsidR="00B05B0A" w:rsidRDefault="00B05B0A" w:rsidP="00B05B0A">
    <w:pPr>
      <w:ind w:left="3969" w:right="709"/>
      <w:jc w:val="right"/>
      <w:rPr>
        <w:i/>
        <w:iCs/>
      </w:rPr>
    </w:pPr>
    <w:r>
      <w:rPr>
        <w:i/>
        <w:iCs/>
      </w:rPr>
      <w:t>v</w:t>
    </w:r>
    <w:r w:rsidRPr="00717088">
      <w:rPr>
        <w:i/>
        <w:iCs/>
      </w:rPr>
      <w:t xml:space="preserve">ia </w:t>
    </w:r>
    <w:proofErr w:type="spellStart"/>
    <w:r w:rsidRPr="00717088">
      <w:rPr>
        <w:i/>
        <w:iCs/>
      </w:rPr>
      <w:t>pec</w:t>
    </w:r>
    <w:proofErr w:type="spellEnd"/>
    <w:r w:rsidRPr="00717088">
      <w:rPr>
        <w:i/>
        <w:iCs/>
      </w:rPr>
      <w:t xml:space="preserve"> </w:t>
    </w:r>
    <w:r>
      <w:rPr>
        <w:i/>
        <w:iCs/>
      </w:rPr>
      <w:t xml:space="preserve">e/o raccomandata </w:t>
    </w:r>
    <w:proofErr w:type="spellStart"/>
    <w:r>
      <w:rPr>
        <w:i/>
        <w:iCs/>
      </w:rPr>
      <w:t>a.r.</w:t>
    </w:r>
    <w:proofErr w:type="spellEnd"/>
    <w:r>
      <w:rPr>
        <w:i/>
        <w:iCs/>
      </w:rPr>
      <w:t xml:space="preserve"> </w:t>
    </w:r>
    <w:r w:rsidRPr="00717088">
      <w:rPr>
        <w:i/>
        <w:iCs/>
      </w:rPr>
      <w:t>a</w:t>
    </w:r>
    <w:r>
      <w:rPr>
        <w:i/>
        <w:iCs/>
      </w:rPr>
      <w:t xml:space="preserve">i rispettivi </w:t>
    </w:r>
    <w:r w:rsidRPr="00717088">
      <w:rPr>
        <w:i/>
        <w:iCs/>
      </w:rPr>
      <w:t>indirizz</w:t>
    </w:r>
    <w:r>
      <w:rPr>
        <w:i/>
        <w:iCs/>
      </w:rPr>
      <w:t>i</w:t>
    </w:r>
  </w:p>
  <w:p w14:paraId="6F7BE1F7" w14:textId="3D4C80E1" w:rsidR="00B05B0A" w:rsidRPr="00B05B0A" w:rsidRDefault="00B05B0A" w:rsidP="00B05B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B55"/>
    <w:multiLevelType w:val="hybridMultilevel"/>
    <w:tmpl w:val="8FF67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396F"/>
    <w:multiLevelType w:val="hybridMultilevel"/>
    <w:tmpl w:val="0C0A383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632908"/>
    <w:multiLevelType w:val="hybridMultilevel"/>
    <w:tmpl w:val="3802F68A"/>
    <w:lvl w:ilvl="0" w:tplc="7076E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BC"/>
    <w:rsid w:val="00034BF8"/>
    <w:rsid w:val="000A42C0"/>
    <w:rsid w:val="000E6258"/>
    <w:rsid w:val="00374263"/>
    <w:rsid w:val="003D167C"/>
    <w:rsid w:val="00425EBC"/>
    <w:rsid w:val="004929C4"/>
    <w:rsid w:val="006647E3"/>
    <w:rsid w:val="007F4EF9"/>
    <w:rsid w:val="008A5FE3"/>
    <w:rsid w:val="009171BF"/>
    <w:rsid w:val="00973BC4"/>
    <w:rsid w:val="00994CD5"/>
    <w:rsid w:val="00A2642B"/>
    <w:rsid w:val="00A93285"/>
    <w:rsid w:val="00AB4657"/>
    <w:rsid w:val="00B05B0A"/>
    <w:rsid w:val="00D46F7A"/>
    <w:rsid w:val="00D54A63"/>
    <w:rsid w:val="00DB72D7"/>
    <w:rsid w:val="00EC2851"/>
    <w:rsid w:val="00EC5541"/>
    <w:rsid w:val="00EE1EC3"/>
    <w:rsid w:val="00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A6BF"/>
  <w15:chartTrackingRefBased/>
  <w15:docId w15:val="{D7EC0F11-2867-BD40-BD15-AD14ED3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5E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171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5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B0A"/>
  </w:style>
  <w:style w:type="paragraph" w:styleId="Pidipagina">
    <w:name w:val="footer"/>
    <w:basedOn w:val="Normale"/>
    <w:link w:val="PidipaginaCarattere"/>
    <w:uiPriority w:val="99"/>
    <w:unhideWhenUsed/>
    <w:rsid w:val="00B05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B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B0A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B0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Cason</dc:creator>
  <cp:keywords/>
  <dc:description/>
  <cp:lastModifiedBy>ACER</cp:lastModifiedBy>
  <cp:revision>2</cp:revision>
  <cp:lastPrinted>2021-03-31T06:56:00Z</cp:lastPrinted>
  <dcterms:created xsi:type="dcterms:W3CDTF">2021-05-21T15:25:00Z</dcterms:created>
  <dcterms:modified xsi:type="dcterms:W3CDTF">2021-05-21T15:25:00Z</dcterms:modified>
</cp:coreProperties>
</file>